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3D2FB88">
      <w:pPr>
        <w:spacing w:line="560" w:lineRule="exact"/>
        <w:jc w:val="center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关于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  <w:lang w:val="en-US" w:eastAsia="zh-CN"/>
        </w:rPr>
        <w:t>组织参加2026年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第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  <w:lang w:val="en-US" w:eastAsia="zh-CN"/>
        </w:rPr>
        <w:t>二十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届</w:t>
      </w:r>
    </w:p>
    <w:p w14:paraId="65F0A61B">
      <w:pPr>
        <w:spacing w:line="560" w:lineRule="exact"/>
        <w:jc w:val="center"/>
        <w:rPr>
          <w:rFonts w:hint="eastAsia" w:hAnsi="仿宋_GB2312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iCAN大学生创新创业大赛的通知</w:t>
      </w:r>
    </w:p>
    <w:p w14:paraId="66C425BE">
      <w:pPr>
        <w:spacing w:line="560" w:lineRule="exact"/>
        <w:rPr>
          <w:rFonts w:hint="eastAsia" w:hAnsi="仿宋_GB2312"/>
        </w:rPr>
      </w:pPr>
    </w:p>
    <w:p w14:paraId="5C2156F0">
      <w:pPr>
        <w:spacing w:line="560" w:lineRule="exact"/>
        <w:rPr>
          <w:rFonts w:hint="eastAsia" w:hAnsi="仿宋_GB2312"/>
        </w:rPr>
      </w:pPr>
      <w:r>
        <w:rPr>
          <w:rFonts w:hint="eastAsia" w:hAnsi="仿宋_GB2312"/>
        </w:rPr>
        <w:t>各学院：</w:t>
      </w:r>
    </w:p>
    <w:p w14:paraId="1997FA35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22" w:firstLineChars="200"/>
        <w:rPr>
          <w:rFonts w:hint="eastAsia" w:hAnsi="仿宋_GB2312"/>
        </w:rPr>
      </w:pPr>
      <w:r>
        <w:rPr>
          <w:rFonts w:hint="eastAsia" w:hAnsi="仿宋_GB2312"/>
          <w:lang w:val="en-US" w:eastAsia="zh-CN"/>
        </w:rPr>
        <w:t>为强化我校学生创新精神、创业意识与实践能力，着力提升创新创业综合素质，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  <w14:ligatures w14:val="none"/>
        </w:rPr>
        <w:t>根据《</w:t>
      </w:r>
      <w:r>
        <w:rPr>
          <w:rFonts w:hint="eastAsia" w:hAnsi="仿宋_GB2312"/>
        </w:rPr>
        <w:t>关于举办202</w:t>
      </w:r>
      <w:r>
        <w:rPr>
          <w:rFonts w:hint="eastAsia" w:hAnsi="仿宋_GB2312"/>
          <w:lang w:val="en-US" w:eastAsia="zh-CN"/>
        </w:rPr>
        <w:t>6</w:t>
      </w:r>
      <w:r>
        <w:rPr>
          <w:rFonts w:hint="eastAsia" w:hAnsi="仿宋_GB2312"/>
        </w:rPr>
        <w:t>年第</w:t>
      </w:r>
      <w:r>
        <w:rPr>
          <w:rFonts w:hint="eastAsia" w:hAnsi="仿宋_GB2312"/>
          <w:lang w:val="en-US" w:eastAsia="zh-CN"/>
        </w:rPr>
        <w:t>二十</w:t>
      </w:r>
      <w:r>
        <w:rPr>
          <w:rFonts w:hint="eastAsia" w:hAnsi="仿宋_GB2312"/>
        </w:rPr>
        <w:t>届iCAN大学生创新创业大赛的通知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  <w14:ligatures w14:val="none"/>
        </w:rPr>
        <w:t>》（见附件1）要求，现将我校参赛组织有关事项通知如下：</w:t>
      </w:r>
    </w:p>
    <w:p w14:paraId="3672A2D2">
      <w:pPr>
        <w:widowControl/>
        <w:spacing w:line="560" w:lineRule="exact"/>
        <w:ind w:firstLine="622" w:firstLineChars="200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>一、承办单位</w:t>
      </w:r>
    </w:p>
    <w:p w14:paraId="14E2CE97">
      <w:pPr>
        <w:spacing w:line="560" w:lineRule="exact"/>
        <w:ind w:firstLine="622" w:firstLineChars="200"/>
        <w:rPr>
          <w:rFonts w:hint="default" w:ascii="仿宋_GB2312" w:eastAsia="仿宋_GB2312"/>
          <w:lang w:val="en-US" w:eastAsia="zh-CN"/>
        </w:rPr>
      </w:pPr>
      <w:r>
        <w:rPr>
          <w:rFonts w:hint="eastAsia"/>
          <w:lang w:val="en-US" w:eastAsia="zh-CN"/>
        </w:rPr>
        <w:t>管理</w:t>
      </w:r>
      <w:r>
        <w:rPr>
          <w:rFonts w:hint="eastAsia" w:ascii="仿宋_GB2312" w:eastAsia="仿宋_GB2312"/>
        </w:rPr>
        <w:t>学院</w:t>
      </w:r>
      <w:r>
        <w:rPr>
          <w:rFonts w:hint="eastAsia"/>
          <w:lang w:eastAsia="zh-CN"/>
        </w:rPr>
        <w:t>、</w:t>
      </w:r>
      <w:r>
        <w:rPr>
          <w:rFonts w:hint="eastAsia"/>
          <w:lang w:val="en-US" w:eastAsia="zh-CN"/>
        </w:rPr>
        <w:t>护理学院</w:t>
      </w:r>
    </w:p>
    <w:p w14:paraId="2C6D2B20">
      <w:pPr>
        <w:ind w:firstLine="622" w:firstLineChars="200"/>
        <w:rPr>
          <w:rFonts w:hint="eastAsia" w:ascii="黑体" w:hAnsi="黑体" w:eastAsia="黑体"/>
        </w:rPr>
      </w:pPr>
      <w:r>
        <w:rPr>
          <w:rFonts w:hint="eastAsia" w:ascii="黑体" w:hAnsi="黑体" w:eastAsia="黑体"/>
        </w:rPr>
        <w:t>二、参赛对象</w:t>
      </w:r>
    </w:p>
    <w:p w14:paraId="38519091">
      <w:pPr>
        <w:spacing w:line="560" w:lineRule="exact"/>
        <w:ind w:firstLine="622" w:firstLineChars="200"/>
        <w:rPr>
          <w:rFonts w:hint="eastAsia" w:ascii="仿宋_GB2312" w:eastAsia="仿宋_GB2312"/>
        </w:rPr>
      </w:pPr>
      <w:r>
        <w:rPr>
          <w:rFonts w:hint="eastAsia" w:ascii="仿宋_GB2312" w:eastAsia="仿宋_GB2312"/>
        </w:rPr>
        <w:t>我校在籍本科生、研究生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均可以</w:t>
      </w:r>
      <w:r>
        <w:rPr>
          <w:rFonts w:hint="eastAsia" w:hAnsi="仿宋_GB2312" w:cs="仿宋_GB2312"/>
          <w:sz w:val="32"/>
          <w:szCs w:val="32"/>
          <w:lang w:val="en-US" w:eastAsia="zh-CN"/>
        </w:rPr>
        <w:t>报名，其中创新和创业赛道以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团队形式参赛</w:t>
      </w:r>
      <w:r>
        <w:rPr>
          <w:rFonts w:hint="eastAsia" w:hAnsi="仿宋_GB2312" w:cs="仿宋_GB2312"/>
          <w:sz w:val="32"/>
          <w:szCs w:val="32"/>
          <w:lang w:val="en-US" w:eastAsia="zh-CN"/>
        </w:rPr>
        <w:t>，挑战赛道可以个人或团队形式参赛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。</w:t>
      </w:r>
    </w:p>
    <w:p w14:paraId="2E86CA5E">
      <w:pPr>
        <w:widowControl/>
        <w:spacing w:line="560" w:lineRule="exact"/>
        <w:ind w:firstLine="622" w:firstLineChars="200"/>
        <w:rPr>
          <w:rFonts w:hint="default" w:ascii="黑体" w:hAnsi="黑体" w:eastAsia="黑体" w:cs="黑体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sz w:val="32"/>
          <w:szCs w:val="32"/>
        </w:rPr>
        <w:t>三、</w:t>
      </w: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赛道设置</w:t>
      </w:r>
    </w:p>
    <w:p w14:paraId="7E44AAB5">
      <w:pPr>
        <w:widowControl/>
        <w:spacing w:line="560" w:lineRule="exact"/>
        <w:ind w:firstLine="622" w:firstLineChars="200"/>
        <w:jc w:val="left"/>
        <w:rPr>
          <w:rFonts w:hint="eastAsia" w:ascii="楷体_GB2312" w:hAnsi="楷体" w:eastAsia="楷体_GB2312"/>
        </w:rPr>
      </w:pPr>
      <w:r>
        <w:rPr>
          <w:rFonts w:hint="eastAsia" w:ascii="楷体_GB2312" w:hAnsi="楷体" w:eastAsia="楷体_GB2312"/>
        </w:rPr>
        <w:t>（一）创新赛道</w:t>
      </w:r>
    </w:p>
    <w:p w14:paraId="3DD0F6F2">
      <w:pPr>
        <w:widowControl/>
        <w:spacing w:line="560" w:lineRule="exact"/>
        <w:ind w:firstLine="622" w:firstLineChars="200"/>
        <w:jc w:val="left"/>
        <w:rPr>
          <w:rFonts w:hint="eastAsia" w:hAnsi="楷体"/>
        </w:rPr>
      </w:pPr>
      <w:r>
        <w:rPr>
          <w:rFonts w:hint="eastAsia" w:hAnsi="楷体"/>
        </w:rPr>
        <w:t>鼓励学生激发创新思维，掌握创新方法，以展示团队的创新实践能力为核心目标，通过团队协作自主完成的原创作品为主要成果体现。</w:t>
      </w:r>
    </w:p>
    <w:p w14:paraId="4ED5583C">
      <w:pPr>
        <w:widowControl/>
        <w:spacing w:line="560" w:lineRule="exact"/>
        <w:ind w:firstLine="622" w:firstLineChars="200"/>
        <w:jc w:val="left"/>
        <w:rPr>
          <w:rFonts w:hint="eastAsia" w:ascii="楷体_GB2312" w:hAnsi="楷体" w:eastAsia="楷体_GB2312"/>
        </w:rPr>
      </w:pPr>
      <w:r>
        <w:rPr>
          <w:rFonts w:hint="eastAsia" w:ascii="楷体_GB2312" w:hAnsi="仿宋_GB2312" w:eastAsia="楷体_GB2312"/>
        </w:rPr>
        <w:t>（二）</w:t>
      </w:r>
      <w:r>
        <w:rPr>
          <w:rFonts w:hint="eastAsia" w:ascii="楷体_GB2312" w:hAnsi="楷体" w:eastAsia="楷体_GB2312"/>
        </w:rPr>
        <w:t>创业赛道</w:t>
      </w:r>
    </w:p>
    <w:p w14:paraId="57A1B722">
      <w:pPr>
        <w:widowControl/>
        <w:spacing w:line="560" w:lineRule="exact"/>
        <w:ind w:firstLine="622" w:firstLineChars="200"/>
        <w:jc w:val="left"/>
        <w:rPr>
          <w:rFonts w:hint="eastAsia" w:ascii="楷体_GB2312" w:hAnsi="仿宋_GB2312" w:eastAsia="楷体_GB2312"/>
        </w:rPr>
      </w:pPr>
      <w:r>
        <w:rPr>
          <w:rFonts w:hint="eastAsia" w:hAnsi="楷体"/>
        </w:rPr>
        <w:t>鼓励学生发现市场需求，进行创业实践，提升商业化能力。通过大赛来展现创业风采，高效对接投资机构，推动项目市场化落地，助力学生实现社会价值与商业价值双赢的愿景。</w:t>
      </w:r>
    </w:p>
    <w:p w14:paraId="0BD0D2A9">
      <w:pPr>
        <w:widowControl/>
        <w:spacing w:line="560" w:lineRule="exact"/>
        <w:ind w:firstLine="622" w:firstLineChars="200"/>
        <w:jc w:val="left"/>
        <w:rPr>
          <w:rFonts w:hint="eastAsia" w:ascii="楷体_GB2312" w:hAnsi="仿宋_GB2312" w:eastAsia="楷体_GB2312"/>
        </w:rPr>
      </w:pPr>
      <w:r>
        <w:rPr>
          <w:rFonts w:hint="eastAsia" w:ascii="楷体_GB2312" w:hAnsi="仿宋_GB2312" w:eastAsia="楷体_GB2312"/>
        </w:rPr>
        <w:t>（三）挑战赛道</w:t>
      </w:r>
    </w:p>
    <w:p w14:paraId="1B46EE1C">
      <w:pPr>
        <w:widowControl/>
        <w:spacing w:line="560" w:lineRule="exact"/>
        <w:ind w:firstLine="622" w:firstLineChars="200"/>
        <w:jc w:val="left"/>
        <w:rPr>
          <w:rFonts w:hint="eastAsia" w:hAnsi="楷体"/>
        </w:rPr>
      </w:pPr>
      <w:r>
        <w:rPr>
          <w:rFonts w:hint="eastAsia" w:hAnsi="楷体"/>
        </w:rPr>
        <w:t>鼓励产教融合，培养创新人才，促进参赛项目更好的与产业需求结合，大赛联合企业发布前沿技术课程和赛题，提供相应软硬件支持，加强产业与高校教育之间的联结，由人工智能、机器人、商业管理、电子信息等赛项组成。</w:t>
      </w:r>
    </w:p>
    <w:p w14:paraId="30615724">
      <w:pPr>
        <w:widowControl/>
        <w:numPr>
          <w:ilvl w:val="0"/>
          <w:numId w:val="1"/>
        </w:numPr>
        <w:spacing w:line="560" w:lineRule="exact"/>
        <w:ind w:firstLine="622" w:firstLineChars="200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>赛事流程</w:t>
      </w:r>
    </w:p>
    <w:p w14:paraId="5B843558">
      <w:pPr>
        <w:widowControl/>
        <w:numPr>
          <w:ilvl w:val="0"/>
          <w:numId w:val="2"/>
        </w:numPr>
        <w:spacing w:line="560" w:lineRule="exact"/>
        <w:ind w:firstLine="622" w:firstLineChars="200"/>
        <w:rPr>
          <w:rFonts w:hint="eastAsia" w:hAnsi="仿宋_GB2312"/>
          <w:kern w:val="0"/>
          <w:lang w:val="en-US" w:eastAsia="zh-CN"/>
        </w:rPr>
      </w:pPr>
      <w:r>
        <w:rPr>
          <w:rFonts w:hint="eastAsia" w:ascii="楷体_GB2312" w:hAnsi="楷体" w:eastAsia="楷体_GB2312" w:cs="仿宋_GB2312"/>
          <w:sz w:val="32"/>
          <w:szCs w:val="32"/>
          <w:lang w:val="en-US" w:eastAsia="zh-CN"/>
        </w:rPr>
        <w:t>线上</w:t>
      </w:r>
      <w:r>
        <w:rPr>
          <w:rFonts w:hint="eastAsia" w:ascii="楷体_GB2312" w:hAnsi="楷体" w:eastAsia="楷体_GB2312" w:cs="仿宋_GB2312"/>
          <w:sz w:val="32"/>
          <w:szCs w:val="32"/>
        </w:rPr>
        <w:t>报名</w:t>
      </w:r>
    </w:p>
    <w:p w14:paraId="3E2C4DC6">
      <w:pPr>
        <w:autoSpaceDE w:val="0"/>
        <w:autoSpaceDN w:val="0"/>
        <w:adjustRightInd w:val="0"/>
        <w:snapToGrid w:val="0"/>
        <w:spacing w:line="560" w:lineRule="exact"/>
        <w:ind w:firstLine="622" w:firstLineChars="200"/>
        <w:rPr>
          <w:rFonts w:hint="eastAsia" w:hAnsi="仿宋_GB2312"/>
          <w:kern w:val="0"/>
          <w:lang w:val="en-US" w:eastAsia="zh-CN"/>
        </w:rPr>
      </w:pPr>
      <w:r>
        <w:rPr>
          <w:rFonts w:hint="eastAsia" w:hAnsi="仿宋_GB2312"/>
          <w:kern w:val="0"/>
          <w:lang w:val="en-US" w:eastAsia="zh-CN"/>
        </w:rPr>
        <w:t>即日起至6月25日，创新和创业赛道</w:t>
      </w:r>
      <w:r>
        <w:rPr>
          <w:rFonts w:hint="eastAsia" w:hAnsi="仿宋_GB2312"/>
          <w:kern w:val="0"/>
        </w:rPr>
        <w:t>所有参赛团队</w:t>
      </w:r>
      <w:r>
        <w:rPr>
          <w:rFonts w:hint="eastAsia" w:hAnsi="仿宋_GB2312"/>
          <w:kern w:val="0"/>
          <w:lang w:val="en-US" w:eastAsia="zh-CN"/>
        </w:rPr>
        <w:t>须</w:t>
      </w:r>
      <w:r>
        <w:rPr>
          <w:rFonts w:hint="eastAsia" w:hAnsi="仿宋_GB2312"/>
          <w:kern w:val="0"/>
        </w:rPr>
        <w:t>通过大赛官网（www.g-ican.com）</w:t>
      </w:r>
      <w:r>
        <w:rPr>
          <w:rFonts w:hint="eastAsia" w:hAnsi="仿宋_GB2312"/>
          <w:kern w:val="0"/>
          <w:lang w:val="en-US" w:eastAsia="zh-CN"/>
        </w:rPr>
        <w:t>完成注册、</w:t>
      </w:r>
      <w:r>
        <w:rPr>
          <w:rFonts w:hint="eastAsia" w:hAnsi="仿宋_GB2312"/>
          <w:kern w:val="0"/>
        </w:rPr>
        <w:t>报名</w:t>
      </w:r>
      <w:r>
        <w:rPr>
          <w:rFonts w:hint="eastAsia" w:hAnsi="仿宋_GB2312"/>
          <w:kern w:val="0"/>
          <w:lang w:val="en-US" w:eastAsia="zh-CN"/>
        </w:rPr>
        <w:t>及作品上传</w:t>
      </w:r>
      <w:r>
        <w:rPr>
          <w:rFonts w:hint="eastAsia" w:hAnsi="仿宋_GB2312"/>
          <w:kern w:val="0"/>
          <w:lang w:eastAsia="zh-CN"/>
        </w:rPr>
        <w:t>，</w:t>
      </w:r>
      <w:r>
        <w:rPr>
          <w:rFonts w:hint="eastAsia" w:hAnsi="仿宋_GB2312"/>
          <w:kern w:val="0"/>
          <w:lang w:val="en-US" w:eastAsia="zh-CN"/>
        </w:rPr>
        <w:t>挑战赛道报名时间另行通知。</w:t>
      </w:r>
    </w:p>
    <w:p w14:paraId="6973130C">
      <w:pPr>
        <w:autoSpaceDE w:val="0"/>
        <w:autoSpaceDN w:val="0"/>
        <w:adjustRightInd w:val="0"/>
        <w:snapToGrid w:val="0"/>
        <w:spacing w:line="560" w:lineRule="exact"/>
        <w:ind w:firstLine="622" w:firstLineChars="200"/>
        <w:rPr>
          <w:rFonts w:hint="default" w:hAnsi="仿宋_GB2312"/>
          <w:kern w:val="0"/>
          <w:lang w:val="en-US" w:eastAsia="zh-CN"/>
        </w:rPr>
      </w:pPr>
      <w:r>
        <w:rPr>
          <w:rFonts w:hint="default" w:hAnsi="仿宋_GB2312"/>
          <w:kern w:val="0"/>
          <w:lang w:val="en-US" w:eastAsia="zh-CN"/>
        </w:rPr>
        <w:t>（二）材料提交</w:t>
      </w:r>
    </w:p>
    <w:p w14:paraId="6765894D">
      <w:pPr>
        <w:autoSpaceDE w:val="0"/>
        <w:autoSpaceDN w:val="0"/>
        <w:adjustRightInd w:val="0"/>
        <w:snapToGrid w:val="0"/>
        <w:spacing w:line="560" w:lineRule="exact"/>
        <w:ind w:firstLine="622" w:firstLineChars="200"/>
        <w:rPr>
          <w:rFonts w:hint="default" w:hAnsi="仿宋_GB2312"/>
          <w:kern w:val="0"/>
          <w:lang w:val="en-US" w:eastAsia="zh-CN"/>
        </w:rPr>
      </w:pPr>
      <w:r>
        <w:rPr>
          <w:rFonts w:hint="default" w:hAnsi="仿宋_GB2312"/>
          <w:kern w:val="0"/>
          <w:lang w:val="en-US" w:eastAsia="zh-CN"/>
        </w:rPr>
        <w:t>创新和创业赛道参赛团队须按照各赛道要求提交竞赛所需材料(详见附件2)。请于2026年6月30日18:00前，以学院为单位将《参赛信息汇总表》电子版（见附件3）、作品原创性声明（附件4）及所有参赛作品材料打包发送至指定邮箱。各参赛团队负责人加入赛事工作QQ群（群号：441239673），后续赛事安排将在群内发布，请及时关注。</w:t>
      </w:r>
    </w:p>
    <w:p w14:paraId="189FA5E0">
      <w:pPr>
        <w:autoSpaceDE w:val="0"/>
        <w:autoSpaceDN w:val="0"/>
        <w:adjustRightInd w:val="0"/>
        <w:snapToGrid w:val="0"/>
        <w:spacing w:line="560" w:lineRule="exact"/>
        <w:ind w:firstLine="622" w:firstLineChars="200"/>
        <w:rPr>
          <w:rFonts w:hint="default" w:hAnsi="仿宋_GB2312"/>
          <w:kern w:val="0"/>
          <w:lang w:val="en-US" w:eastAsia="zh-CN"/>
        </w:rPr>
      </w:pPr>
      <w:r>
        <w:rPr>
          <w:rFonts w:hint="default" w:hAnsi="仿宋_GB2312"/>
          <w:kern w:val="0"/>
          <w:lang w:val="en-US" w:eastAsia="zh-CN"/>
        </w:rPr>
        <w:t>挑战赛道材料提交时间另行通知。</w:t>
      </w:r>
    </w:p>
    <w:p w14:paraId="0A4C761E">
      <w:pPr>
        <w:widowControl/>
        <w:spacing w:line="560" w:lineRule="exact"/>
        <w:ind w:firstLine="622" w:firstLineChars="200"/>
        <w:jc w:val="left"/>
        <w:rPr>
          <w:rFonts w:hint="default" w:ascii="楷体_GB2312" w:hAnsi="仿宋_GB2312" w:eastAsia="楷体_GB2312"/>
          <w:lang w:val="en-US" w:eastAsia="zh-CN"/>
        </w:rPr>
      </w:pPr>
      <w:r>
        <w:rPr>
          <w:rFonts w:hint="eastAsia" w:ascii="楷体_GB2312" w:hAnsi="仿宋_GB2312" w:eastAsia="楷体_GB2312"/>
          <w:lang w:val="en-US" w:eastAsia="zh-CN"/>
        </w:rPr>
        <w:t>（三）校内选拔</w:t>
      </w:r>
    </w:p>
    <w:p w14:paraId="01A576DB">
      <w:pPr>
        <w:autoSpaceDE w:val="0"/>
        <w:autoSpaceDN w:val="0"/>
        <w:adjustRightInd w:val="0"/>
        <w:snapToGrid w:val="0"/>
        <w:spacing w:line="560" w:lineRule="exact"/>
        <w:ind w:firstLine="622" w:firstLineChars="200"/>
        <w:rPr>
          <w:rFonts w:hint="eastAsia" w:hAnsi="仿宋_GB2312" w:cs="仿宋_GB2312"/>
          <w:kern w:val="0"/>
          <w:sz w:val="32"/>
          <w:szCs w:val="32"/>
          <w:lang w:val="en-US" w:eastAsia="zh-CN"/>
        </w:rPr>
      </w:pPr>
      <w:r>
        <w:rPr>
          <w:rFonts w:hint="eastAsia" w:hAnsi="仿宋_GB2312" w:cs="仿宋_GB2312"/>
          <w:kern w:val="0"/>
          <w:sz w:val="32"/>
          <w:szCs w:val="32"/>
          <w:lang w:val="en-US" w:eastAsia="zh-CN"/>
        </w:rPr>
        <w:t>创新和创业赛道：学校根据实际报名团队数量及省赛推荐名额，组织专家通过材料评审或现场答辩等形式择优推荐参加省赛。具体选拔方式、时间安排将在QQ群通知。</w:t>
      </w:r>
    </w:p>
    <w:p w14:paraId="502A9C18">
      <w:pPr>
        <w:autoSpaceDE w:val="0"/>
        <w:autoSpaceDN w:val="0"/>
        <w:adjustRightInd w:val="0"/>
        <w:snapToGrid w:val="0"/>
        <w:spacing w:line="560" w:lineRule="exact"/>
        <w:ind w:firstLine="622" w:firstLineChars="200"/>
        <w:rPr>
          <w:rFonts w:hint="eastAsia" w:hAnsi="仿宋_GB2312"/>
          <w:kern w:val="0"/>
          <w:lang w:eastAsia="zh-CN"/>
        </w:rPr>
      </w:pPr>
      <w:r>
        <w:rPr>
          <w:rFonts w:hint="eastAsia" w:hAnsi="仿宋_GB2312" w:cs="仿宋_GB2312"/>
          <w:kern w:val="0"/>
          <w:sz w:val="32"/>
          <w:szCs w:val="32"/>
          <w:lang w:val="en-US" w:eastAsia="zh-CN"/>
        </w:rPr>
        <w:t>挑战赛道不设校内选拔。</w:t>
      </w:r>
    </w:p>
    <w:p w14:paraId="20B00C5E">
      <w:pPr>
        <w:numPr>
          <w:ilvl w:val="0"/>
          <w:numId w:val="0"/>
        </w:numPr>
        <w:spacing w:line="560" w:lineRule="exact"/>
        <w:ind w:firstLine="622" w:firstLineChars="200"/>
        <w:rPr>
          <w:rFonts w:hint="eastAsia" w:ascii="黑体" w:hAnsi="黑体" w:eastAsia="黑体" w:cs="黑体"/>
        </w:rPr>
      </w:pPr>
      <w:r>
        <w:rPr>
          <w:rFonts w:hint="eastAsia" w:ascii="黑体" w:hAnsi="黑体" w:eastAsia="黑体" w:cs="黑体"/>
          <w:kern w:val="2"/>
          <w:sz w:val="32"/>
          <w:szCs w:val="32"/>
          <w:lang w:val="en-US" w:eastAsia="zh-CN" w:bidi="ar-SA"/>
        </w:rPr>
        <w:t>五、</w:t>
      </w:r>
      <w:r>
        <w:rPr>
          <w:rFonts w:hint="eastAsia" w:ascii="黑体" w:hAnsi="黑体" w:eastAsia="黑体" w:cs="黑体"/>
        </w:rPr>
        <w:t>相关要求</w:t>
      </w:r>
    </w:p>
    <w:p w14:paraId="5861FAFD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spacing w:line="560" w:lineRule="exact"/>
        <w:ind w:firstLine="622" w:firstLineChars="200"/>
        <w:textAlignment w:val="auto"/>
        <w:rPr>
          <w:rFonts w:hint="eastAsia" w:ascii="仿宋_GB2312" w:hAnsi="仿宋_GB2312" w:eastAsia="仿宋_GB2312" w:cs="仿宋_GB2312"/>
          <w:kern w:val="0"/>
          <w:sz w:val="32"/>
          <w:szCs w:val="32"/>
          <w14:ligatures w14:val="none"/>
        </w:rPr>
      </w:pPr>
      <w:r>
        <w:rPr>
          <w:rFonts w:hint="eastAsia" w:ascii="仿宋_GB2312" w:hAnsi="仿宋_GB2312" w:eastAsia="仿宋_GB2312" w:cs="仿宋_GB2312"/>
          <w:kern w:val="0"/>
          <w:sz w:val="32"/>
          <w:szCs w:val="32"/>
          <w14:ligatures w14:val="none"/>
        </w:rPr>
        <w:t>1.本赛事已纳入中国高等教育学会“全国普通高校学科竞赛排行榜”。请各学院高度重视，做好宣传动员工作，鼓励学生积极参赛。</w:t>
      </w:r>
    </w:p>
    <w:p w14:paraId="5CA377BC">
      <w:pPr>
        <w:tabs>
          <w:tab w:val="left" w:pos="4127"/>
        </w:tabs>
        <w:spacing w:line="560" w:lineRule="exact"/>
        <w:ind w:firstLine="622" w:firstLineChars="200"/>
        <w:rPr>
          <w:rFonts w:hint="eastAsia" w:hAnsi="仿宋_GB2312"/>
          <w:kern w:val="0"/>
          <w:lang w:val="en-US" w:eastAsia="zh-CN"/>
        </w:rPr>
      </w:pPr>
      <w:r>
        <w:rPr>
          <w:rFonts w:hint="eastAsia" w:hAnsi="仿宋_GB2312"/>
          <w:kern w:val="0"/>
          <w:lang w:val="en-US" w:eastAsia="zh-CN"/>
        </w:rPr>
        <w:t>2.参赛团队须确保所提交材料的真实性、规范性与完整性，严格遵守赛事纪律。作品不得侵犯他人知识产权，一经发现违规，取消参赛资格，后果由参赛团队自行承担。</w:t>
      </w:r>
    </w:p>
    <w:p w14:paraId="4230CF0B">
      <w:pPr>
        <w:tabs>
          <w:tab w:val="left" w:pos="4127"/>
        </w:tabs>
        <w:spacing w:line="560" w:lineRule="exact"/>
        <w:ind w:firstLine="622" w:firstLineChars="200"/>
        <w:rPr>
          <w:rFonts w:hint="eastAsia" w:hAnsi="仿宋_GB2312"/>
          <w:kern w:val="0"/>
          <w:lang w:val="en-US" w:eastAsia="zh-CN"/>
        </w:rPr>
      </w:pPr>
      <w:r>
        <w:rPr>
          <w:rFonts w:hint="eastAsia" w:hAnsi="仿宋_GB2312"/>
          <w:kern w:val="0"/>
          <w:lang w:val="en-US" w:eastAsia="zh-CN"/>
        </w:rPr>
        <w:t>3.请各学院安排专人负责本次大赛的组织与材料报送工作，按照时间节点完成各项任务，逾期不予受理。</w:t>
      </w:r>
    </w:p>
    <w:p w14:paraId="7076DCB0">
      <w:pPr>
        <w:tabs>
          <w:tab w:val="left" w:pos="4127"/>
        </w:tabs>
        <w:spacing w:line="560" w:lineRule="exact"/>
        <w:ind w:firstLine="622" w:firstLineChars="200"/>
        <w:rPr>
          <w:rFonts w:hint="eastAsia" w:hAnsi="仿宋_GB2312"/>
          <w:kern w:val="0"/>
          <w:lang w:val="en-US" w:eastAsia="zh-CN"/>
        </w:rPr>
      </w:pPr>
    </w:p>
    <w:p w14:paraId="6DA21319">
      <w:pPr>
        <w:tabs>
          <w:tab w:val="left" w:pos="4127"/>
        </w:tabs>
        <w:spacing w:line="560" w:lineRule="exact"/>
        <w:ind w:firstLine="622" w:firstLineChars="200"/>
        <w:rPr>
          <w:rFonts w:hint="eastAsia" w:hAnsi="仿宋_GB2312"/>
          <w:kern w:val="0"/>
          <w:lang w:val="en-US" w:eastAsia="zh-CN"/>
        </w:rPr>
      </w:pPr>
    </w:p>
    <w:p w14:paraId="43EC02B8">
      <w:pPr>
        <w:tabs>
          <w:tab w:val="left" w:pos="4127"/>
        </w:tabs>
        <w:spacing w:line="560" w:lineRule="exact"/>
        <w:ind w:firstLine="622" w:firstLineChars="200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hAnsi="仿宋_GB2312"/>
        </w:rPr>
        <w:t>联系</w:t>
      </w:r>
      <w:r>
        <w:rPr>
          <w:rFonts w:hint="eastAsia" w:hAnsi="仿宋_GB2312"/>
          <w:lang w:val="en-US" w:eastAsia="zh-CN"/>
        </w:rPr>
        <w:t>方式</w:t>
      </w:r>
      <w:r>
        <w:rPr>
          <w:rFonts w:hint="eastAsia" w:hAnsi="仿宋_GB2312"/>
        </w:rPr>
        <w:t>：</w:t>
      </w:r>
      <w:r>
        <w:rPr>
          <w:rFonts w:hint="eastAsia" w:ascii="仿宋_GB2312" w:hAnsi="仿宋_GB2312" w:eastAsia="仿宋_GB2312" w:cs="仿宋_GB2312"/>
          <w:sz w:val="32"/>
          <w:szCs w:val="32"/>
        </w:rPr>
        <w:t>赵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</w:t>
      </w:r>
      <w:r>
        <w:rPr>
          <w:rFonts w:hint="eastAsia" w:ascii="仿宋_GB2312" w:hAnsi="仿宋_GB2312" w:eastAsia="仿宋_GB2312" w:cs="仿宋_GB2312"/>
          <w:sz w:val="32"/>
          <w:szCs w:val="32"/>
        </w:rPr>
        <w:t xml:space="preserve"> 辉（教师）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626368</w:t>
      </w:r>
      <w:r>
        <w:rPr>
          <w:rFonts w:hint="eastAsia" w:hAnsi="仿宋_GB2312" w:cs="仿宋_GB2312"/>
          <w:sz w:val="32"/>
          <w:szCs w:val="32"/>
          <w:lang w:val="en-US" w:eastAsia="zh-CN"/>
        </w:rPr>
        <w:t>（创新和创业赛道）</w:t>
      </w:r>
    </w:p>
    <w:p w14:paraId="4EC7E6C6">
      <w:pPr>
        <w:tabs>
          <w:tab w:val="left" w:pos="4127"/>
        </w:tabs>
        <w:spacing w:line="560" w:lineRule="exact"/>
        <w:ind w:firstLine="2177" w:firstLineChars="700"/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hAnsi="仿宋_GB2312"/>
          <w:lang w:val="en-US" w:eastAsia="zh-CN"/>
        </w:rPr>
        <w:t>闫  鑫</w:t>
      </w:r>
      <w:r>
        <w:rPr>
          <w:rFonts w:hint="eastAsia" w:hAnsi="仿宋_GB2312"/>
        </w:rPr>
        <w:t>（教师）665138</w:t>
      </w:r>
      <w:r>
        <w:rPr>
          <w:rFonts w:hint="eastAsia" w:hAnsi="仿宋_GB2312"/>
          <w:lang w:eastAsia="zh-CN"/>
        </w:rPr>
        <w:t>（</w:t>
      </w:r>
      <w:r>
        <w:rPr>
          <w:rFonts w:hint="eastAsia" w:hAnsi="仿宋_GB2312"/>
          <w:lang w:val="en-US" w:eastAsia="zh-CN"/>
        </w:rPr>
        <w:t>挑战赛道</w:t>
      </w:r>
      <w:bookmarkStart w:id="0" w:name="_GoBack"/>
      <w:bookmarkEnd w:id="0"/>
      <w:r>
        <w:rPr>
          <w:rFonts w:hint="eastAsia" w:hAnsi="仿宋_GB2312"/>
          <w:lang w:eastAsia="zh-CN"/>
        </w:rPr>
        <w:t>）</w:t>
      </w:r>
    </w:p>
    <w:p w14:paraId="750E4FF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22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 xml:space="preserve">      </w:t>
      </w:r>
      <w:r>
        <w:rPr>
          <w:rFonts w:hint="eastAsia" w:hAnsi="仿宋_GB2312" w:cs="仿宋_GB2312"/>
          <w:sz w:val="32"/>
          <w:szCs w:val="32"/>
          <w:lang w:val="en-US" w:eastAsia="zh-CN"/>
        </w:rPr>
        <w:t xml:space="preserve"> </w:t>
      </w:r>
      <w:r>
        <w:rPr>
          <w:rFonts w:hint="eastAsia" w:ascii="仿宋_GB2312" w:hAnsi="仿宋_GB2312" w:eastAsia="仿宋_GB2312" w:cs="仿宋_GB2312"/>
          <w:sz w:val="32"/>
          <w:szCs w:val="32"/>
        </w:rPr>
        <w:t xml:space="preserve">  </w:t>
      </w:r>
      <w:r>
        <w:rPr>
          <w:rFonts w:hint="eastAsia" w:hAnsi="仿宋_GB2312" w:cs="仿宋_GB2312"/>
          <w:sz w:val="32"/>
          <w:szCs w:val="32"/>
          <w:lang w:val="en-US" w:eastAsia="zh-CN"/>
        </w:rPr>
        <w:t xml:space="preserve"> 杜嘉琦</w:t>
      </w:r>
      <w:r>
        <w:rPr>
          <w:rFonts w:hint="eastAsia" w:ascii="仿宋_GB2312" w:hAnsi="仿宋_GB2312" w:eastAsia="仿宋_GB2312" w:cs="仿宋_GB2312"/>
          <w:sz w:val="32"/>
          <w:szCs w:val="32"/>
        </w:rPr>
        <w:t>（学生）15865710025</w:t>
      </w:r>
    </w:p>
    <w:p w14:paraId="7F385548">
      <w:pPr>
        <w:tabs>
          <w:tab w:val="left" w:pos="4127"/>
        </w:tabs>
        <w:spacing w:line="560" w:lineRule="exact"/>
        <w:ind w:firstLine="2177" w:firstLineChars="700"/>
        <w:rPr>
          <w:rFonts w:hint="eastAsia" w:hAnsi="仿宋_GB2312"/>
        </w:rPr>
      </w:pPr>
      <w:r>
        <w:rPr>
          <w:rFonts w:hint="eastAsia" w:hAnsi="仿宋_GB2312"/>
        </w:rPr>
        <w:t>王思媛（学生）17853777860</w:t>
      </w:r>
    </w:p>
    <w:p w14:paraId="4376BAEB">
      <w:pPr>
        <w:widowControl/>
        <w:spacing w:line="560" w:lineRule="exact"/>
        <w:ind w:firstLine="622" w:firstLineChars="200"/>
        <w:jc w:val="left"/>
        <w:rPr>
          <w:rFonts w:hint="eastAsia" w:hAnsi="仿宋_GB2312"/>
        </w:rPr>
      </w:pPr>
      <w:r>
        <w:rPr>
          <w:rFonts w:hint="eastAsia" w:hAnsi="仿宋_GB2312"/>
        </w:rPr>
        <w:t>邮  箱：</w:t>
      </w:r>
      <w:r>
        <w:rPr>
          <w:rFonts w:hint="eastAsia" w:hAnsi="仿宋_GB2312"/>
          <w:color w:val="auto"/>
          <w:u w:val="none"/>
        </w:rPr>
        <w:t>3175605823@qq.com</w:t>
      </w:r>
      <w:r>
        <w:rPr>
          <w:rFonts w:hint="eastAsia" w:hAnsi="仿宋_GB2312"/>
          <w:color w:val="auto"/>
          <w:u w:val="none"/>
          <w:lang w:eastAsia="zh-CN"/>
        </w:rPr>
        <w:t>（</w:t>
      </w:r>
      <w:r>
        <w:rPr>
          <w:rFonts w:hint="eastAsia" w:hAnsi="仿宋_GB2312"/>
          <w:color w:val="auto"/>
          <w:u w:val="none"/>
          <w:lang w:val="en-US" w:eastAsia="zh-CN"/>
        </w:rPr>
        <w:t>创新和创业赛道</w:t>
      </w:r>
      <w:r>
        <w:rPr>
          <w:rFonts w:hint="eastAsia" w:hAnsi="仿宋_GB2312"/>
          <w:color w:val="auto"/>
          <w:u w:val="none"/>
          <w:lang w:eastAsia="zh-CN"/>
        </w:rPr>
        <w:t>）</w:t>
      </w:r>
    </w:p>
    <w:p w14:paraId="3CEDA0AA">
      <w:pPr>
        <w:widowControl/>
        <w:spacing w:line="560" w:lineRule="exact"/>
        <w:ind w:firstLine="622" w:firstLineChars="200"/>
        <w:jc w:val="left"/>
        <w:rPr>
          <w:rFonts w:hint="eastAsia" w:hAnsi="仿宋_GB2312"/>
        </w:rPr>
      </w:pPr>
      <w:r>
        <w:rPr>
          <w:rFonts w:hint="eastAsia" w:hAnsi="仿宋_GB2312"/>
          <w:lang w:val="en-US" w:eastAsia="zh-CN"/>
        </w:rPr>
        <w:t xml:space="preserve">        </w:t>
      </w:r>
      <w:r>
        <w:rPr>
          <w:rFonts w:hint="eastAsia" w:hAnsi="仿宋_GB2312"/>
          <w:color w:val="auto"/>
          <w:u w:val="none"/>
          <w:lang w:val="en-US" w:eastAsia="zh-CN"/>
        </w:rPr>
        <w:t>1263102718@qq.com（挑战赛道）</w:t>
      </w:r>
    </w:p>
    <w:p w14:paraId="6C1DC465">
      <w:pPr>
        <w:widowControl/>
        <w:spacing w:line="560" w:lineRule="exact"/>
        <w:ind w:left="1866" w:leftChars="200" w:hanging="1244" w:hangingChars="400"/>
        <w:jc w:val="left"/>
        <w:rPr>
          <w:rFonts w:hint="eastAsia" w:hAnsi="仿宋_GB2312"/>
        </w:rPr>
      </w:pPr>
    </w:p>
    <w:p w14:paraId="033964B1">
      <w:pPr>
        <w:widowControl/>
        <w:spacing w:line="560" w:lineRule="exact"/>
        <w:ind w:left="1866" w:leftChars="200" w:hanging="1244" w:hangingChars="400"/>
        <w:jc w:val="both"/>
        <w:rPr>
          <w:rFonts w:hint="eastAsia" w:hAnsi="仿宋_GB2312"/>
        </w:rPr>
      </w:pPr>
      <w:r>
        <w:rPr>
          <w:rFonts w:hint="eastAsia" w:hAnsi="仿宋_GB2312"/>
        </w:rPr>
        <w:t>附</w:t>
      </w:r>
      <w:r>
        <w:rPr>
          <w:rFonts w:hint="eastAsia" w:hAnsi="仿宋_GB2312"/>
          <w:lang w:val="en-US" w:eastAsia="zh-CN"/>
        </w:rPr>
        <w:t xml:space="preserve">  </w:t>
      </w:r>
      <w:r>
        <w:rPr>
          <w:rFonts w:hint="eastAsia" w:hAnsi="仿宋_GB2312"/>
        </w:rPr>
        <w:t>件：1.关于举办202</w:t>
      </w:r>
      <w:r>
        <w:rPr>
          <w:rFonts w:hint="eastAsia" w:hAnsi="仿宋_GB2312"/>
          <w:lang w:val="en-US" w:eastAsia="zh-CN"/>
        </w:rPr>
        <w:t>6</w:t>
      </w:r>
      <w:r>
        <w:rPr>
          <w:rFonts w:hint="eastAsia" w:hAnsi="仿宋_GB2312"/>
        </w:rPr>
        <w:t>年第</w:t>
      </w:r>
      <w:r>
        <w:rPr>
          <w:rFonts w:hint="eastAsia" w:hAnsi="仿宋_GB2312"/>
          <w:lang w:val="en-US" w:eastAsia="zh-CN"/>
        </w:rPr>
        <w:t>二十</w:t>
      </w:r>
      <w:r>
        <w:rPr>
          <w:rFonts w:hint="eastAsia" w:hAnsi="仿宋_GB2312"/>
        </w:rPr>
        <w:t>届iCAN大学生创新创业大赛的通知</w:t>
      </w:r>
    </w:p>
    <w:p w14:paraId="78AB49A4">
      <w:pPr>
        <w:widowControl/>
        <w:spacing w:line="560" w:lineRule="exact"/>
        <w:ind w:left="1866" w:leftChars="600" w:firstLine="0" w:firstLineChars="0"/>
        <w:jc w:val="both"/>
        <w:rPr>
          <w:rFonts w:hint="eastAsia" w:hAnsi="仿宋_GB2312" w:eastAsia="仿宋_GB2312"/>
          <w:lang w:val="en-US" w:eastAsia="zh-CN"/>
        </w:rPr>
      </w:pPr>
      <w:r>
        <w:rPr>
          <w:rFonts w:hint="eastAsia" w:hAnsi="仿宋_GB2312"/>
        </w:rPr>
        <w:t>2.202</w:t>
      </w:r>
      <w:r>
        <w:rPr>
          <w:rFonts w:hint="eastAsia" w:hAnsi="仿宋_GB2312"/>
          <w:lang w:val="en-US" w:eastAsia="zh-CN"/>
        </w:rPr>
        <w:t>6</w:t>
      </w:r>
      <w:r>
        <w:rPr>
          <w:rFonts w:hint="eastAsia" w:hAnsi="仿宋_GB2312"/>
        </w:rPr>
        <w:t>年第</w:t>
      </w:r>
      <w:r>
        <w:rPr>
          <w:rFonts w:hint="eastAsia" w:hAnsi="仿宋_GB2312"/>
          <w:lang w:val="en-US" w:eastAsia="zh-CN"/>
        </w:rPr>
        <w:t>二十</w:t>
      </w:r>
      <w:r>
        <w:rPr>
          <w:rFonts w:hint="eastAsia" w:hAnsi="仿宋_GB2312"/>
        </w:rPr>
        <w:t>届iCAN大学生创新创业大赛</w:t>
      </w:r>
      <w:r>
        <w:rPr>
          <w:rFonts w:hint="eastAsia" w:hAnsi="仿宋_GB2312"/>
          <w:lang w:val="en-US" w:eastAsia="zh-CN"/>
        </w:rPr>
        <w:t>方案</w:t>
      </w:r>
    </w:p>
    <w:p w14:paraId="72232B4C">
      <w:pPr>
        <w:widowControl/>
        <w:spacing w:line="560" w:lineRule="exact"/>
        <w:ind w:left="1866" w:leftChars="600" w:firstLine="0" w:firstLineChars="0"/>
        <w:jc w:val="both"/>
        <w:rPr>
          <w:rFonts w:hint="eastAsia" w:hAnsi="仿宋_GB2312"/>
        </w:rPr>
      </w:pPr>
      <w:r>
        <w:rPr>
          <w:rFonts w:hint="eastAsia" w:hAnsi="仿宋_GB2312"/>
          <w:lang w:val="en-US" w:eastAsia="zh-CN"/>
        </w:rPr>
        <w:t>3.</w:t>
      </w:r>
      <w:r>
        <w:rPr>
          <w:rFonts w:hint="eastAsia" w:hAnsi="仿宋_GB2312"/>
        </w:rPr>
        <w:t>202</w:t>
      </w:r>
      <w:r>
        <w:rPr>
          <w:rFonts w:hint="eastAsia" w:hAnsi="仿宋_GB2312"/>
          <w:lang w:val="en-US" w:eastAsia="zh-CN"/>
        </w:rPr>
        <w:t>6</w:t>
      </w:r>
      <w:r>
        <w:rPr>
          <w:rFonts w:hint="eastAsia" w:hAnsi="仿宋_GB2312"/>
        </w:rPr>
        <w:t>年第</w:t>
      </w:r>
      <w:r>
        <w:rPr>
          <w:rFonts w:hint="eastAsia" w:hAnsi="仿宋_GB2312"/>
          <w:lang w:val="en-US" w:eastAsia="zh-CN"/>
        </w:rPr>
        <w:t>二十</w:t>
      </w:r>
      <w:r>
        <w:rPr>
          <w:rFonts w:hint="eastAsia" w:hAnsi="仿宋_GB2312"/>
        </w:rPr>
        <w:t>届iCAN大学生创新创业大赛参赛信息汇总表</w:t>
      </w:r>
    </w:p>
    <w:p w14:paraId="2B002A9E">
      <w:pPr>
        <w:widowControl/>
        <w:spacing w:line="560" w:lineRule="exact"/>
        <w:ind w:left="1866" w:leftChars="600" w:firstLine="0" w:firstLineChars="0"/>
        <w:jc w:val="both"/>
        <w:rPr>
          <w:rFonts w:hint="eastAsia" w:hAnsi="仿宋_GB2312" w:eastAsia="仿宋_GB2312"/>
          <w:lang w:val="en-US" w:eastAsia="zh-CN"/>
        </w:rPr>
      </w:pPr>
      <w:r>
        <w:rPr>
          <w:rFonts w:hint="eastAsia" w:hAnsi="仿宋_GB2312"/>
          <w:lang w:val="en-US" w:eastAsia="zh-CN"/>
        </w:rPr>
        <w:t>4.2026年第二十届iCAN大学生创新创业大赛项目原创性承诺书</w:t>
      </w:r>
    </w:p>
    <w:p w14:paraId="2E62828C">
      <w:pPr>
        <w:widowControl/>
        <w:tabs>
          <w:tab w:val="left" w:pos="1624"/>
        </w:tabs>
        <w:spacing w:line="560" w:lineRule="exact"/>
        <w:ind w:firstLine="613"/>
        <w:jc w:val="left"/>
        <w:rPr>
          <w:rFonts w:hint="default" w:hAnsi="仿宋_GB2312" w:eastAsia="仿宋_GB2312"/>
          <w:lang w:val="en-US" w:eastAsia="zh-CN"/>
        </w:rPr>
      </w:pPr>
    </w:p>
    <w:p w14:paraId="1A7F7BE8">
      <w:pPr>
        <w:widowControl/>
        <w:spacing w:line="560" w:lineRule="exact"/>
        <w:ind w:firstLine="613"/>
        <w:jc w:val="left"/>
        <w:rPr>
          <w:rFonts w:hint="eastAsia" w:hAnsi="仿宋_GB2312"/>
        </w:rPr>
      </w:pPr>
    </w:p>
    <w:p w14:paraId="3F85BA9E">
      <w:pPr>
        <w:widowControl/>
        <w:spacing w:line="560" w:lineRule="exact"/>
        <w:ind w:firstLine="6531" w:firstLineChars="2100"/>
        <w:rPr>
          <w:rFonts w:hint="eastAsia" w:hAnsi="仿宋_GB2312"/>
        </w:rPr>
      </w:pPr>
      <w:r>
        <w:rPr>
          <w:rFonts w:hint="eastAsia" w:hAnsi="仿宋_GB2312"/>
        </w:rPr>
        <w:t>团  委</w:t>
      </w:r>
    </w:p>
    <w:p w14:paraId="08550A1B">
      <w:pPr>
        <w:widowControl/>
        <w:spacing w:line="560" w:lineRule="exact"/>
        <w:ind w:firstLine="5909" w:firstLineChars="1900"/>
        <w:rPr>
          <w:rFonts w:hint="eastAsia" w:hAnsi="仿宋_GB2312"/>
        </w:rPr>
      </w:pPr>
      <w:r>
        <w:rPr>
          <w:rFonts w:hint="eastAsia" w:hAnsi="仿宋_GB2312"/>
        </w:rPr>
        <w:t>202</w:t>
      </w:r>
      <w:r>
        <w:rPr>
          <w:rFonts w:hint="eastAsia" w:hAnsi="仿宋_GB2312"/>
          <w:lang w:val="en-US" w:eastAsia="zh-CN"/>
        </w:rPr>
        <w:t>6</w:t>
      </w:r>
      <w:r>
        <w:rPr>
          <w:rFonts w:hint="eastAsia" w:hAnsi="仿宋_GB2312"/>
        </w:rPr>
        <w:t>年</w:t>
      </w:r>
      <w:r>
        <w:rPr>
          <w:rFonts w:hint="eastAsia" w:hAnsi="仿宋_GB2312"/>
          <w:lang w:val="en-US" w:eastAsia="zh-CN"/>
        </w:rPr>
        <w:t>4</w:t>
      </w:r>
      <w:r>
        <w:rPr>
          <w:rFonts w:hint="eastAsia" w:hAnsi="仿宋_GB2312"/>
        </w:rPr>
        <w:t>月</w:t>
      </w:r>
      <w:r>
        <w:rPr>
          <w:rFonts w:hint="eastAsia" w:hAnsi="仿宋_GB2312"/>
          <w:lang w:val="en-US" w:eastAsia="zh-CN"/>
        </w:rPr>
        <w:t>29</w:t>
      </w:r>
      <w:r>
        <w:rPr>
          <w:rFonts w:hint="eastAsia" w:hAnsi="仿宋_GB2312"/>
        </w:rPr>
        <w:t>日</w:t>
      </w:r>
    </w:p>
    <w:sectPr>
      <w:footerReference r:id="rId3" w:type="default"/>
      <w:pgSz w:w="11906" w:h="16838"/>
      <w:pgMar w:top="1361" w:right="1644" w:bottom="1361" w:left="1644" w:header="851" w:footer="992" w:gutter="0"/>
      <w:cols w:space="0" w:num="1"/>
      <w:docGrid w:type="linesAndChars" w:linePitch="312" w:charSpace="-1963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EFF" w:usb1="C000785B" w:usb2="00000009" w:usb3="00000000" w:csb0="400001FF" w:csb1="FFFF0000"/>
    <w:embedRegular r:id="rId1" w:fontKey="{668C118A-02AA-4EA7-9EEC-42A67E8B4EE8}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  <w:embedRegular r:id="rId2" w:fontKey="{212C8679-18BB-4838-A60B-24CA73BB8140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3D32F499-3163-4B37-87D2-5FB8435DFA10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4" w:fontKey="{F5BA78B4-A651-4E04-97EF-B2FFC3D50465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5" w:fontKey="{4BD1C129-89D9-4B05-BCFA-E10E30079352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6" w:fontKey="{6DC3AC9C-22CF-4793-8EFD-21F02B91CF26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7" w:fontKey="{86C0D92F-5D7F-46D2-A87F-9ECE560315C9}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8" w:fontKey="{71BD2D37-D794-4BB8-8FF3-CCF0780C198D}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  <w:embedRegular r:id="rId9" w:fontKey="{332DA060-9B17-4721-8823-E134B8B17708}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  <w:embedRegular r:id="rId10" w:fontKey="{D89802F0-77C0-4E3E-B2EC-BED9B9464635}"/>
  </w:font>
  <w:font w:name="楷体_GB2312">
    <w:panose1 w:val="02010609030101010101"/>
    <w:charset w:val="86"/>
    <w:family w:val="modern"/>
    <w:pitch w:val="default"/>
    <w:sig w:usb0="00000001" w:usb1="080E0000" w:usb2="00000000" w:usb3="00000000" w:csb0="00040000" w:csb1="00000000"/>
    <w:embedRegular r:id="rId11" w:fontKey="{467A7984-FCF6-41E0-A154-FDB7C64A2530}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12" w:fontKey="{13140163-DB50-496A-B9B2-122ADDB77F9C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D78DEA6">
    <w:pPr>
      <w:pStyle w:val="4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AA95FC8">
                          <w:pPr>
                            <w:pStyle w:val="4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3AA95FC8">
                    <w:pPr>
                      <w:pStyle w:val="4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A3FEB44"/>
    <w:multiLevelType w:val="singleLevel"/>
    <w:tmpl w:val="0A3FEB44"/>
    <w:lvl w:ilvl="0" w:tentative="0">
      <w:start w:val="4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7197715F"/>
    <w:multiLevelType w:val="singleLevel"/>
    <w:tmpl w:val="7197715F"/>
    <w:lvl w:ilvl="0" w:tentative="0">
      <w:start w:val="1"/>
      <w:numFmt w:val="chineseCounting"/>
      <w:suff w:val="nothing"/>
      <w:lvlText w:val="（%1）"/>
      <w:lvlJc w:val="left"/>
      <w:rPr>
        <w:rFonts w:hint="eastAsia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embedSystemFonts/>
  <w:bordersDoNotSurroundHeader w:val="0"/>
  <w:bordersDoNotSurroundFooter w:val="0"/>
  <w:documentProtection w:enforcement="0"/>
  <w:defaultTabStop w:val="420"/>
  <w:drawingGridHorizontalSpacing w:val="10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ZmUxYmRmNjIxNTAwMzZjMDQ3NTBmZDk5ODczYTE3ZDMifQ=="/>
  </w:docVars>
  <w:rsids>
    <w:rsidRoot w:val="007015AB"/>
    <w:rsid w:val="00064D07"/>
    <w:rsid w:val="000A6A7B"/>
    <w:rsid w:val="000C028F"/>
    <w:rsid w:val="000C6C51"/>
    <w:rsid w:val="000D3859"/>
    <w:rsid w:val="00105154"/>
    <w:rsid w:val="001228B1"/>
    <w:rsid w:val="00122FE0"/>
    <w:rsid w:val="001274D0"/>
    <w:rsid w:val="00131A27"/>
    <w:rsid w:val="00131E71"/>
    <w:rsid w:val="00150F5A"/>
    <w:rsid w:val="00156227"/>
    <w:rsid w:val="001C1072"/>
    <w:rsid w:val="001E08D4"/>
    <w:rsid w:val="00221BE0"/>
    <w:rsid w:val="00265F6C"/>
    <w:rsid w:val="00270AB9"/>
    <w:rsid w:val="00293F38"/>
    <w:rsid w:val="002A7912"/>
    <w:rsid w:val="002B3291"/>
    <w:rsid w:val="002D3211"/>
    <w:rsid w:val="002E4978"/>
    <w:rsid w:val="002E5B0A"/>
    <w:rsid w:val="002F7DE0"/>
    <w:rsid w:val="00330959"/>
    <w:rsid w:val="00357AD6"/>
    <w:rsid w:val="00370C15"/>
    <w:rsid w:val="00383F88"/>
    <w:rsid w:val="00384B48"/>
    <w:rsid w:val="0039608B"/>
    <w:rsid w:val="003A14CC"/>
    <w:rsid w:val="003B45B2"/>
    <w:rsid w:val="003B7635"/>
    <w:rsid w:val="004276B8"/>
    <w:rsid w:val="00456FBE"/>
    <w:rsid w:val="004847E7"/>
    <w:rsid w:val="004B1407"/>
    <w:rsid w:val="004B2B23"/>
    <w:rsid w:val="004C641C"/>
    <w:rsid w:val="00516F82"/>
    <w:rsid w:val="005429C3"/>
    <w:rsid w:val="00547784"/>
    <w:rsid w:val="005E5E9C"/>
    <w:rsid w:val="005E7D79"/>
    <w:rsid w:val="005F2CEF"/>
    <w:rsid w:val="00636A3E"/>
    <w:rsid w:val="0066653C"/>
    <w:rsid w:val="006A1C2C"/>
    <w:rsid w:val="006A252D"/>
    <w:rsid w:val="006A3D01"/>
    <w:rsid w:val="006C4A58"/>
    <w:rsid w:val="006F714B"/>
    <w:rsid w:val="007015AB"/>
    <w:rsid w:val="007134B2"/>
    <w:rsid w:val="007518E3"/>
    <w:rsid w:val="007636D7"/>
    <w:rsid w:val="007A2BF4"/>
    <w:rsid w:val="007B694E"/>
    <w:rsid w:val="007C16C5"/>
    <w:rsid w:val="007E2765"/>
    <w:rsid w:val="007F26C4"/>
    <w:rsid w:val="008163A3"/>
    <w:rsid w:val="008227AA"/>
    <w:rsid w:val="00826DDD"/>
    <w:rsid w:val="00833F5B"/>
    <w:rsid w:val="008540A8"/>
    <w:rsid w:val="008D29EA"/>
    <w:rsid w:val="008E159B"/>
    <w:rsid w:val="008E47B4"/>
    <w:rsid w:val="008E729F"/>
    <w:rsid w:val="00910897"/>
    <w:rsid w:val="00940DE7"/>
    <w:rsid w:val="009834BF"/>
    <w:rsid w:val="00984C90"/>
    <w:rsid w:val="009959A0"/>
    <w:rsid w:val="009A4EB1"/>
    <w:rsid w:val="009B4051"/>
    <w:rsid w:val="009B4E15"/>
    <w:rsid w:val="009B7219"/>
    <w:rsid w:val="009C2A79"/>
    <w:rsid w:val="00A065B2"/>
    <w:rsid w:val="00A248C1"/>
    <w:rsid w:val="00A32FEB"/>
    <w:rsid w:val="00A42FC6"/>
    <w:rsid w:val="00A6750A"/>
    <w:rsid w:val="00AE022C"/>
    <w:rsid w:val="00AE5704"/>
    <w:rsid w:val="00AE68FB"/>
    <w:rsid w:val="00AF734A"/>
    <w:rsid w:val="00B10AB1"/>
    <w:rsid w:val="00B326B3"/>
    <w:rsid w:val="00B7366B"/>
    <w:rsid w:val="00BA06DD"/>
    <w:rsid w:val="00BA2BA5"/>
    <w:rsid w:val="00BB409D"/>
    <w:rsid w:val="00BB4F2E"/>
    <w:rsid w:val="00BF00BB"/>
    <w:rsid w:val="00C05C60"/>
    <w:rsid w:val="00C107BC"/>
    <w:rsid w:val="00C3567B"/>
    <w:rsid w:val="00C60A53"/>
    <w:rsid w:val="00C91BBE"/>
    <w:rsid w:val="00CC3767"/>
    <w:rsid w:val="00CC4E26"/>
    <w:rsid w:val="00CD6AAC"/>
    <w:rsid w:val="00CD6DBE"/>
    <w:rsid w:val="00CD7A91"/>
    <w:rsid w:val="00CE558E"/>
    <w:rsid w:val="00CF0B30"/>
    <w:rsid w:val="00D61333"/>
    <w:rsid w:val="00D82043"/>
    <w:rsid w:val="00DA7FB5"/>
    <w:rsid w:val="00DD5052"/>
    <w:rsid w:val="00E50ADF"/>
    <w:rsid w:val="00E73D1B"/>
    <w:rsid w:val="00E81A9F"/>
    <w:rsid w:val="00F11988"/>
    <w:rsid w:val="00F60BED"/>
    <w:rsid w:val="00F705AA"/>
    <w:rsid w:val="00F70EEC"/>
    <w:rsid w:val="00F77D67"/>
    <w:rsid w:val="00F85A8B"/>
    <w:rsid w:val="00FC41D3"/>
    <w:rsid w:val="00FD5AFE"/>
    <w:rsid w:val="00FE1B2D"/>
    <w:rsid w:val="00FE265E"/>
    <w:rsid w:val="00FE3A59"/>
    <w:rsid w:val="00FF4F77"/>
    <w:rsid w:val="019D39D2"/>
    <w:rsid w:val="03D54E75"/>
    <w:rsid w:val="043F133F"/>
    <w:rsid w:val="052043E4"/>
    <w:rsid w:val="05AB2E10"/>
    <w:rsid w:val="060F7394"/>
    <w:rsid w:val="065431D8"/>
    <w:rsid w:val="087A40B1"/>
    <w:rsid w:val="0A1E3255"/>
    <w:rsid w:val="0AA55231"/>
    <w:rsid w:val="0AB01BA5"/>
    <w:rsid w:val="0B807DE1"/>
    <w:rsid w:val="0B8B42FE"/>
    <w:rsid w:val="0D71793F"/>
    <w:rsid w:val="0EBB7AB7"/>
    <w:rsid w:val="0F343BF8"/>
    <w:rsid w:val="12306A0E"/>
    <w:rsid w:val="13987596"/>
    <w:rsid w:val="13F40160"/>
    <w:rsid w:val="14757A76"/>
    <w:rsid w:val="18526352"/>
    <w:rsid w:val="19195577"/>
    <w:rsid w:val="1A0A54C7"/>
    <w:rsid w:val="1AD86A95"/>
    <w:rsid w:val="1B33075D"/>
    <w:rsid w:val="1C44694B"/>
    <w:rsid w:val="1DD95AD4"/>
    <w:rsid w:val="1E2A44DB"/>
    <w:rsid w:val="1E2C16C6"/>
    <w:rsid w:val="1F3B0FD5"/>
    <w:rsid w:val="207F0EDA"/>
    <w:rsid w:val="227F6D41"/>
    <w:rsid w:val="273168C8"/>
    <w:rsid w:val="28E96DA5"/>
    <w:rsid w:val="2B18124C"/>
    <w:rsid w:val="2B7E52A9"/>
    <w:rsid w:val="2BB77C7C"/>
    <w:rsid w:val="2BF66AE5"/>
    <w:rsid w:val="2CA13718"/>
    <w:rsid w:val="2F380CDD"/>
    <w:rsid w:val="2F57478F"/>
    <w:rsid w:val="2F6A4596"/>
    <w:rsid w:val="2FE778C1"/>
    <w:rsid w:val="30502E7A"/>
    <w:rsid w:val="35043AD7"/>
    <w:rsid w:val="36653F78"/>
    <w:rsid w:val="36CE548A"/>
    <w:rsid w:val="36F25100"/>
    <w:rsid w:val="37041F42"/>
    <w:rsid w:val="37C52EEE"/>
    <w:rsid w:val="386474FA"/>
    <w:rsid w:val="3B0F72A0"/>
    <w:rsid w:val="3BCD144A"/>
    <w:rsid w:val="3BD91BE2"/>
    <w:rsid w:val="3C36109B"/>
    <w:rsid w:val="3C51426C"/>
    <w:rsid w:val="3D23425F"/>
    <w:rsid w:val="3EA462C4"/>
    <w:rsid w:val="3EA53EA6"/>
    <w:rsid w:val="3F743C24"/>
    <w:rsid w:val="432D3EC7"/>
    <w:rsid w:val="43515CE6"/>
    <w:rsid w:val="43BB29B8"/>
    <w:rsid w:val="45A217FC"/>
    <w:rsid w:val="46645413"/>
    <w:rsid w:val="46BB0186"/>
    <w:rsid w:val="46ED531D"/>
    <w:rsid w:val="4728193C"/>
    <w:rsid w:val="47F57314"/>
    <w:rsid w:val="491E1CB5"/>
    <w:rsid w:val="496878EF"/>
    <w:rsid w:val="4B0719E6"/>
    <w:rsid w:val="4CD44459"/>
    <w:rsid w:val="4D8C1650"/>
    <w:rsid w:val="4F443A5A"/>
    <w:rsid w:val="506A3E64"/>
    <w:rsid w:val="522F1B73"/>
    <w:rsid w:val="52AE44AF"/>
    <w:rsid w:val="562A0A72"/>
    <w:rsid w:val="5723668B"/>
    <w:rsid w:val="57613E36"/>
    <w:rsid w:val="5867031D"/>
    <w:rsid w:val="58FD0068"/>
    <w:rsid w:val="598E17E6"/>
    <w:rsid w:val="59EC3DD8"/>
    <w:rsid w:val="5AF10183"/>
    <w:rsid w:val="5C003935"/>
    <w:rsid w:val="5C92043A"/>
    <w:rsid w:val="5E6B13E8"/>
    <w:rsid w:val="612B7163"/>
    <w:rsid w:val="623541F5"/>
    <w:rsid w:val="63324E8C"/>
    <w:rsid w:val="662643B8"/>
    <w:rsid w:val="6ABC51CF"/>
    <w:rsid w:val="6CEC40D8"/>
    <w:rsid w:val="6D772F64"/>
    <w:rsid w:val="6E1D198B"/>
    <w:rsid w:val="701A100B"/>
    <w:rsid w:val="72322114"/>
    <w:rsid w:val="733108CC"/>
    <w:rsid w:val="73555BE0"/>
    <w:rsid w:val="74F2004A"/>
    <w:rsid w:val="75C13F55"/>
    <w:rsid w:val="76361FD5"/>
    <w:rsid w:val="79043921"/>
    <w:rsid w:val="79167E9C"/>
    <w:rsid w:val="79260C65"/>
    <w:rsid w:val="7B4841A9"/>
    <w:rsid w:val="7DC27B16"/>
    <w:rsid w:val="7DFB4F93"/>
    <w:rsid w:val="7ED97E14"/>
    <w:rsid w:val="7FAF39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仿宋_GB2312" w:hAnsi="Times New Roman" w:eastAsia="仿宋_GB2312" w:cs="仿宋_GB2312"/>
      <w:kern w:val="2"/>
      <w:sz w:val="32"/>
      <w:szCs w:val="32"/>
      <w:lang w:val="en-US" w:eastAsia="zh-CN" w:bidi="ar-SA"/>
    </w:rPr>
  </w:style>
  <w:style w:type="paragraph" w:styleId="2">
    <w:name w:val="heading 1"/>
    <w:basedOn w:val="1"/>
    <w:next w:val="1"/>
    <w:link w:val="11"/>
    <w:qFormat/>
    <w:uiPriority w:val="0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8">
    <w:name w:val="Default Paragraph Font"/>
    <w:semiHidden/>
    <w:unhideWhenUsed/>
    <w:qFormat/>
    <w:uiPriority w:val="1"/>
  </w:style>
  <w:style w:type="table" w:default="1" w:styleId="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annotation text"/>
    <w:basedOn w:val="1"/>
    <w:qFormat/>
    <w:uiPriority w:val="0"/>
    <w:pPr>
      <w:jc w:val="left"/>
    </w:pPr>
  </w:style>
  <w:style w:type="paragraph" w:styleId="4">
    <w:name w:val="footer"/>
    <w:basedOn w:val="1"/>
    <w:autoRedefine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5">
    <w:name w:val="header"/>
    <w:basedOn w:val="1"/>
    <w:autoRedefine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6">
    <w:name w:val="Normal (Web)"/>
    <w:basedOn w:val="1"/>
    <w:qFormat/>
    <w:uiPriority w:val="0"/>
    <w:pPr>
      <w:widowControl/>
      <w:spacing w:beforeAutospacing="1" w:afterAutospacing="1" w:line="560" w:lineRule="exact"/>
      <w:ind w:firstLine="200" w:firstLineChars="200"/>
      <w:jc w:val="left"/>
    </w:pPr>
    <w:rPr>
      <w:rFonts w:cs="Times New Roman" w:asciiTheme="minorHAnsi" w:hAnsiTheme="minorHAnsi" w:eastAsiaTheme="minorEastAsia"/>
      <w:kern w:val="0"/>
      <w:sz w:val="24"/>
    </w:rPr>
  </w:style>
  <w:style w:type="character" w:styleId="9">
    <w:name w:val="Hyperlink"/>
    <w:basedOn w:val="8"/>
    <w:qFormat/>
    <w:uiPriority w:val="0"/>
    <w:rPr>
      <w:color w:val="0026E5" w:themeColor="hyperlink"/>
      <w:u w:val="single"/>
      <w14:textFill>
        <w14:solidFill>
          <w14:schemeClr w14:val="hlink"/>
        </w14:solidFill>
      </w14:textFill>
    </w:rPr>
  </w:style>
  <w:style w:type="character" w:customStyle="1" w:styleId="10">
    <w:name w:val="未处理的提及1"/>
    <w:basedOn w:val="8"/>
    <w:semiHidden/>
    <w:unhideWhenUsed/>
    <w:qFormat/>
    <w:uiPriority w:val="99"/>
    <w:rPr>
      <w:color w:val="605E5C"/>
      <w:shd w:val="clear" w:color="auto" w:fill="E1DFDD"/>
    </w:rPr>
  </w:style>
  <w:style w:type="character" w:customStyle="1" w:styleId="11">
    <w:name w:val="标题 1 字符"/>
    <w:basedOn w:val="8"/>
    <w:link w:val="2"/>
    <w:qFormat/>
    <w:uiPriority w:val="0"/>
    <w:rPr>
      <w:b/>
      <w:bCs/>
      <w:kern w:val="44"/>
      <w:sz w:val="44"/>
      <w:szCs w:val="44"/>
    </w:rPr>
  </w:style>
  <w:style w:type="paragraph" w:customStyle="1" w:styleId="12">
    <w:name w:val="Revision"/>
    <w:hidden/>
    <w:unhideWhenUsed/>
    <w:qFormat/>
    <w:uiPriority w:val="99"/>
    <w:rPr>
      <w:rFonts w:ascii="仿宋_GB2312" w:hAnsi="Times New Roman" w:eastAsia="仿宋_GB2312" w:cs="仿宋_GB2312"/>
      <w:kern w:val="2"/>
      <w:sz w:val="32"/>
      <w:szCs w:val="32"/>
      <w:lang w:val="en-US" w:eastAsia="zh-CN" w:bidi="ar-SA"/>
    </w:rPr>
  </w:style>
  <w:style w:type="paragraph" w:styleId="13">
    <w:name w:val="List Paragraph"/>
    <w:basedOn w:val="1"/>
    <w:unhideWhenUsed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customXml" Target="../customXml/item2.xml"/><Relationship Id="rId6" Type="http://schemas.openxmlformats.org/officeDocument/2006/relationships/numbering" Target="numbering.xml"/><Relationship Id="rId5" Type="http://schemas.openxmlformats.org/officeDocument/2006/relationships/customXml" Target="../customXml/item1.xml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2" Type="http://schemas.openxmlformats.org/officeDocument/2006/relationships/font" Target="fonts/font12.odttf"/><Relationship Id="rId11" Type="http://schemas.openxmlformats.org/officeDocument/2006/relationships/font" Target="fonts/font11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1D7797F6-51C3-48AF-968C-4DDE2A9F031D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3</Pages>
  <Words>1113</Words>
  <Characters>1258</Characters>
  <Lines>36</Lines>
  <Paragraphs>36</Paragraphs>
  <TotalTime>27</TotalTime>
  <ScaleCrop>false</ScaleCrop>
  <LinksUpToDate>false</LinksUpToDate>
  <CharactersWithSpaces>1286</CharactersWithSpaces>
  <Application>WPS Office_12.1.0.25865_F1E327BC-269C-435d-A152-05C5408002CA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2025-05-17T07:34:00Z</dcterms:created>
  <dc:creator>wenpi</dc:creator>
  <cp:lastModifiedBy>Never say die</cp:lastModifiedBy>
  <dcterms:modified xsi:type="dcterms:W3CDTF">2026-04-29T00:40:42Z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2052-12.1.0.25865</vt:lpwstr>
  </property>
  <property fmtid="{D5CDD505-2E9C-101B-9397-08002B2CF9AE}" pid="3" name="ICV">
    <vt:lpwstr>07E23BEFBF164A4DB44396171EB45857_13</vt:lpwstr>
  </property>
  <property fmtid="{D5CDD505-2E9C-101B-9397-08002B2CF9AE}" pid="4" name="KSOTemplateDocerSaveRecord">
    <vt:lpwstr>eyJoZGlkIjoiMTEwNzg5OTk5MGQ5MjJiNjFhZTBhNGZkNDc4NjY1N2MiLCJ1c2VySWQiOiIxMTIyNjM0NTM0In0=</vt:lpwstr>
  </property>
</Properties>
</file>